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120B21" w14:textId="7BAF9CDC" w:rsidR="004A08D7" w:rsidRPr="009B4A08" w:rsidRDefault="009B4A08" w:rsidP="009B4A08">
      <w:pPr>
        <w:spacing w:after="200" w:line="276" w:lineRule="auto"/>
        <w:rPr>
          <w:rFonts w:ascii="Hiragino Maru Gothic ProN W4" w:eastAsia="Hiragino Maru Gothic ProN W4" w:hAnsi="Hiragino Maru Gothic ProN W4"/>
        </w:rPr>
      </w:pPr>
      <w:r>
        <w:rPr>
          <w:rFonts w:ascii="Hiragino Maru Gothic ProN W4" w:eastAsia="Hiragino Maru Gothic ProN W4" w:hAnsi="Hiragino Maru Gothic ProN W4" w:cs="MS Mincho"/>
          <w:b/>
          <w:bCs/>
          <w:sz w:val="28"/>
          <w:szCs w:val="28"/>
          <w:lang w:val="en-US"/>
        </w:rPr>
        <w:t xml:space="preserve">                           </w:t>
      </w:r>
      <w:r w:rsidR="00000000" w:rsidRPr="009B4A08">
        <w:rPr>
          <w:rFonts w:ascii="Hiragino Maru Gothic ProN W4" w:eastAsia="Hiragino Maru Gothic ProN W4" w:hAnsi="Hiragino Maru Gothic ProN W4" w:cs="MS Mincho"/>
          <w:b/>
          <w:bCs/>
          <w:sz w:val="28"/>
          <w:szCs w:val="28"/>
        </w:rPr>
        <w:t>指定居宅介護 利用契約書</w:t>
      </w:r>
    </w:p>
    <w:p w14:paraId="2641D279" w14:textId="77777777" w:rsidR="004A08D7" w:rsidRDefault="004A08D7">
      <w:pPr>
        <w:spacing w:line="276" w:lineRule="auto"/>
      </w:pPr>
    </w:p>
    <w:p w14:paraId="46342B7F"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株式会社WRAP Design Inc.（以下「事業者」という。）と利用者（以下「甲」という。）は、事業者が開設する</w:t>
      </w:r>
      <w:proofErr w:type="gramStart"/>
      <w:r w:rsidRPr="009B4A08">
        <w:rPr>
          <w:rFonts w:ascii="Hiragino Maru Gothic ProN W4" w:eastAsia="Hiragino Maru Gothic ProN W4" w:hAnsi="Hiragino Maru Gothic ProN W4" w:cs="MS Mincho"/>
          <w:sz w:val="21"/>
          <w:szCs w:val="21"/>
        </w:rPr>
        <w:t>あろは</w:t>
      </w:r>
      <w:proofErr w:type="gramEnd"/>
      <w:r w:rsidRPr="009B4A08">
        <w:rPr>
          <w:rFonts w:ascii="Hiragino Maru Gothic ProN W4" w:eastAsia="Hiragino Maru Gothic ProN W4" w:hAnsi="Hiragino Maru Gothic ProN W4" w:cs="MS Mincho"/>
          <w:sz w:val="21"/>
          <w:szCs w:val="21"/>
        </w:rPr>
        <w:t>訪問介護ステーション（以下「事業所」という。）が提供する指定居宅介護について、以下のとおり契約を締結します。</w:t>
      </w:r>
    </w:p>
    <w:p w14:paraId="5A75822C" w14:textId="77777777" w:rsidR="004A08D7" w:rsidRPr="009B4A08" w:rsidRDefault="004A08D7">
      <w:pPr>
        <w:spacing w:line="276" w:lineRule="auto"/>
        <w:rPr>
          <w:rFonts w:ascii="Hiragino Maru Gothic ProN W4" w:eastAsia="Hiragino Maru Gothic ProN W4" w:hAnsi="Hiragino Maru Gothic ProN W4"/>
        </w:rPr>
      </w:pPr>
    </w:p>
    <w:p w14:paraId="690FC66C"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（契約の目的）</w:t>
      </w:r>
    </w:p>
    <w:p w14:paraId="1D3C016A"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第１条　事業者は、甲に対し、障害者総合支援法に基づく指定居宅介護を提供し、甲はこれに対する利用料を支払うものとします。</w:t>
      </w:r>
    </w:p>
    <w:p w14:paraId="220F13BB" w14:textId="77777777" w:rsidR="004A08D7" w:rsidRPr="009B4A08" w:rsidRDefault="004A08D7">
      <w:pPr>
        <w:spacing w:line="276" w:lineRule="auto"/>
        <w:rPr>
          <w:rFonts w:ascii="Hiragino Maru Gothic ProN W4" w:eastAsia="Hiragino Maru Gothic ProN W4" w:hAnsi="Hiragino Maru Gothic ProN W4"/>
        </w:rPr>
      </w:pPr>
    </w:p>
    <w:p w14:paraId="3774A6B4"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（契約期間）</w:t>
      </w:r>
    </w:p>
    <w:p w14:paraId="112C22F5"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第２条　この契約の有効期間は、契約締結の日から、甲の障害支援区分の有効期間の満了日までとします。ただし、期間満了の１か月前までに甲又は事業者から書面による申し出がない場合は、同一条件で更新されるものとします。</w:t>
      </w:r>
    </w:p>
    <w:p w14:paraId="6545C321" w14:textId="77777777" w:rsidR="004A08D7" w:rsidRPr="009B4A08" w:rsidRDefault="004A08D7">
      <w:pPr>
        <w:spacing w:line="276" w:lineRule="auto"/>
        <w:rPr>
          <w:rFonts w:ascii="Hiragino Maru Gothic ProN W4" w:eastAsia="Hiragino Maru Gothic ProN W4" w:hAnsi="Hiragino Maru Gothic ProN W4"/>
        </w:rPr>
      </w:pPr>
    </w:p>
    <w:p w14:paraId="405BB6AF"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（居宅介護計画）</w:t>
      </w:r>
    </w:p>
    <w:p w14:paraId="197C2E6B"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第３条　事業者のサービス提供責任者は、甲の日常生活全般の状況及び希望を踏まえ、居宅介護の目標、具体的なサービスの内容、所要時間、日程等を記載した居宅介護計画を作成します。</w:t>
      </w:r>
    </w:p>
    <w:p w14:paraId="4C0D865A"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２　サービス提供責任者は、居宅介護計画の作成及び変更に際しては、その内容を甲及びその家族に説明し、同意を得ます。</w:t>
      </w:r>
    </w:p>
    <w:p w14:paraId="3DE80F79"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３　サービス提供責任者は、甲の心身の状況や意向の変化等に応じて、必要に応じ居宅介護計画を見直します。</w:t>
      </w:r>
    </w:p>
    <w:p w14:paraId="0AA67A90"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（サービスの内容）</w:t>
      </w:r>
    </w:p>
    <w:p w14:paraId="2FB8A57A"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第４条　事業者は、甲に対し、次のサービスを提供します。</w:t>
      </w:r>
    </w:p>
    <w:p w14:paraId="59B117E1"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一　身体介護（食事介助、排泄介助、入浴介助、</w:t>
      </w:r>
      <w:proofErr w:type="gramStart"/>
      <w:r w:rsidRPr="009B4A08">
        <w:rPr>
          <w:rFonts w:ascii="Hiragino Maru Gothic ProN W4" w:eastAsia="Hiragino Maru Gothic ProN W4" w:hAnsi="Hiragino Maru Gothic ProN W4" w:cs="MS Mincho"/>
          <w:sz w:val="21"/>
          <w:szCs w:val="21"/>
        </w:rPr>
        <w:t>着替</w:t>
      </w:r>
      <w:proofErr w:type="gramEnd"/>
      <w:r w:rsidRPr="009B4A08">
        <w:rPr>
          <w:rFonts w:ascii="Hiragino Maru Gothic ProN W4" w:eastAsia="Hiragino Maru Gothic ProN W4" w:hAnsi="Hiragino Maru Gothic ProN W4" w:cs="MS Mincho"/>
          <w:sz w:val="21"/>
          <w:szCs w:val="21"/>
        </w:rPr>
        <w:t>介助、体位交換、見守り的援助）</w:t>
      </w:r>
    </w:p>
    <w:p w14:paraId="79EDF56A"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二　家事援助（食事の支度、洗濯、掃除、買い物、薬の受取り）</w:t>
      </w:r>
    </w:p>
    <w:p w14:paraId="38ECEC2E"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三　通院等介助（通院等のための屋内外における移動等の介助又は通院先での受診等の手続き）</w:t>
      </w:r>
    </w:p>
    <w:p w14:paraId="742D602C"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２　サービスの具体的な内容、提供日時等は、別途作成するサービス計画に基づくものとします。</w:t>
      </w:r>
    </w:p>
    <w:p w14:paraId="0BCF726C" w14:textId="77777777" w:rsidR="004A08D7" w:rsidRPr="009B4A08" w:rsidRDefault="004A08D7">
      <w:pPr>
        <w:spacing w:line="276" w:lineRule="auto"/>
        <w:rPr>
          <w:rFonts w:ascii="Hiragino Maru Gothic ProN W4" w:eastAsia="Hiragino Maru Gothic ProN W4" w:hAnsi="Hiragino Maru Gothic ProN W4"/>
        </w:rPr>
      </w:pPr>
    </w:p>
    <w:p w14:paraId="30654538"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（利用料）</w:t>
      </w:r>
    </w:p>
    <w:p w14:paraId="381D40B9"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第５条　甲は、事業者に対し、提供されたサービスの利用料として、法令に定める額を支払うものとします。</w:t>
      </w:r>
    </w:p>
    <w:p w14:paraId="5548C8B4"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２　通常の事業の実施地域を超えてサービスを行う場合の交通費は、実費を別途申し受けます。</w:t>
      </w:r>
    </w:p>
    <w:p w14:paraId="644896E0" w14:textId="77777777" w:rsidR="004A08D7" w:rsidRPr="009B4A08" w:rsidRDefault="004A08D7">
      <w:pPr>
        <w:spacing w:line="276" w:lineRule="auto"/>
        <w:rPr>
          <w:rFonts w:ascii="Hiragino Maru Gothic ProN W4" w:eastAsia="Hiragino Maru Gothic ProN W4" w:hAnsi="Hiragino Maru Gothic ProN W4"/>
        </w:rPr>
      </w:pPr>
    </w:p>
    <w:p w14:paraId="4FD10862"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（利用料の支払方法）</w:t>
      </w:r>
    </w:p>
    <w:p w14:paraId="213B7EDB"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第６条　甲は、事業者から請求があった月の翌月末日までに、指定の方法により利用料を支払うものとします。</w:t>
      </w:r>
    </w:p>
    <w:p w14:paraId="027E5694" w14:textId="77777777" w:rsidR="004A08D7" w:rsidRPr="009B4A08" w:rsidRDefault="004A08D7">
      <w:pPr>
        <w:spacing w:line="276" w:lineRule="auto"/>
        <w:rPr>
          <w:rFonts w:ascii="Hiragino Maru Gothic ProN W4" w:eastAsia="Hiragino Maru Gothic ProN W4" w:hAnsi="Hiragino Maru Gothic ProN W4"/>
        </w:rPr>
      </w:pPr>
    </w:p>
    <w:p w14:paraId="43CC1606"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（サービスの変更・中止）</w:t>
      </w:r>
    </w:p>
    <w:p w14:paraId="0775CF1C"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第７条　甲は、サービスの内容の変更又は中止を希望するときは、事前に事業所に申し出るものとします。</w:t>
      </w:r>
    </w:p>
    <w:p w14:paraId="4D971101"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２　事業者は、従業者の病気その他やむを得ない事情がある場合は、甲に事前に連絡の上、サービスの日時・内容を変更することがあります。</w:t>
      </w:r>
    </w:p>
    <w:p w14:paraId="3774372B" w14:textId="77777777" w:rsidR="004A08D7" w:rsidRPr="009B4A08" w:rsidRDefault="004A08D7">
      <w:pPr>
        <w:spacing w:line="276" w:lineRule="auto"/>
        <w:rPr>
          <w:rFonts w:ascii="Hiragino Maru Gothic ProN W4" w:eastAsia="Hiragino Maru Gothic ProN W4" w:hAnsi="Hiragino Maru Gothic ProN W4"/>
        </w:rPr>
      </w:pPr>
    </w:p>
    <w:p w14:paraId="0075445E"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（契約の終了）</w:t>
      </w:r>
    </w:p>
    <w:p w14:paraId="2DCC7229"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第８条　甲は、事業者に対し、１か月前までに文書又は口頭で通知することにより、いつでもこの契約を解約することができます。</w:t>
      </w:r>
    </w:p>
    <w:p w14:paraId="17446896"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２　事業者は、次の各号のいずれかに該当する場合は、甲に対し文書で通知した上で、この契約を終了することができます。</w:t>
      </w:r>
    </w:p>
    <w:p w14:paraId="366D11BB"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一　甲が、利用料の支払いを正当な理由なく３か月以上遅延し、相当の期間を定めた催告にもかかわらず支払われないとき。</w:t>
      </w:r>
    </w:p>
    <w:p w14:paraId="114DFCDB"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二　甲が、事業者又は従業者に対し、この契約を継続しがたいほどの背信行為を行ったとき。</w:t>
      </w:r>
    </w:p>
    <w:p w14:paraId="77EA051E"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三　事業者が、やむを得ない事由により事業を廃止したとき。</w:t>
      </w:r>
    </w:p>
    <w:p w14:paraId="67D34C81"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３　次の各号のいずれかに該当する場合は、この契約は当然に終了するものとします。</w:t>
      </w:r>
    </w:p>
    <w:p w14:paraId="302ACD67"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一　甲が死亡したとき。</w:t>
      </w:r>
    </w:p>
    <w:p w14:paraId="7516A867"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二　甲の障害支援区分の変更により、当事業所のサービス提供の対象外となったとき。</w:t>
      </w:r>
    </w:p>
    <w:p w14:paraId="01477C45" w14:textId="77777777" w:rsidR="004A08D7" w:rsidRPr="009B4A08" w:rsidRDefault="004A08D7">
      <w:pPr>
        <w:spacing w:line="276" w:lineRule="auto"/>
        <w:rPr>
          <w:rFonts w:ascii="Hiragino Maru Gothic ProN W4" w:eastAsia="Hiragino Maru Gothic ProN W4" w:hAnsi="Hiragino Maru Gothic ProN W4"/>
        </w:rPr>
      </w:pPr>
    </w:p>
    <w:p w14:paraId="2E77187E"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（緊急時の対応）</w:t>
      </w:r>
    </w:p>
    <w:p w14:paraId="29F360CF"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第９条　事業者は、サービス提供中に甲の病状に急変が生じた場合その他緊急の事態が生じた場合は、速やかに主治医に連絡する等の必要な措置を講じます。</w:t>
      </w:r>
    </w:p>
    <w:p w14:paraId="78D5ABAB" w14:textId="77777777" w:rsidR="004A08D7" w:rsidRPr="009B4A08" w:rsidRDefault="004A08D7">
      <w:pPr>
        <w:spacing w:line="276" w:lineRule="auto"/>
        <w:rPr>
          <w:rFonts w:ascii="Hiragino Maru Gothic ProN W4" w:eastAsia="Hiragino Maru Gothic ProN W4" w:hAnsi="Hiragino Maru Gothic ProN W4"/>
        </w:rPr>
      </w:pPr>
    </w:p>
    <w:p w14:paraId="3827A5BC"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（損害賠償）</w:t>
      </w:r>
    </w:p>
    <w:p w14:paraId="640E0106"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第１０条　事業者は、サービスの提供に当たり、事業者の責めに帰すべき事由により甲に損害を与えた場合は、その損害を賠償するものとします。</w:t>
      </w:r>
    </w:p>
    <w:p w14:paraId="084A3A52"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２　甲が、故意又は過失により事業者に損害を与えた場合は、その損害を賠償するものとします。</w:t>
      </w:r>
    </w:p>
    <w:p w14:paraId="22AC07ED" w14:textId="77777777" w:rsidR="004A08D7" w:rsidRPr="009B4A08" w:rsidRDefault="004A08D7">
      <w:pPr>
        <w:spacing w:line="276" w:lineRule="auto"/>
        <w:rPr>
          <w:rFonts w:ascii="Hiragino Maru Gothic ProN W4" w:eastAsia="Hiragino Maru Gothic ProN W4" w:hAnsi="Hiragino Maru Gothic ProN W4"/>
        </w:rPr>
      </w:pPr>
    </w:p>
    <w:p w14:paraId="3CB8C20D"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（苦情の申立て）</w:t>
      </w:r>
    </w:p>
    <w:p w14:paraId="16F933FB"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第11条　甲は、提供されたサービスに関する苦情について、事業所の窓口に申し立てることができます。</w:t>
      </w:r>
    </w:p>
    <w:p w14:paraId="714BF40E"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２　苦情受付窓口　担当者：林 照吉　電話：03-6369-9396</w:t>
      </w:r>
    </w:p>
    <w:p w14:paraId="09DEAF0E" w14:textId="77777777" w:rsidR="004A08D7" w:rsidRPr="009B4A08" w:rsidRDefault="004A08D7">
      <w:pPr>
        <w:spacing w:line="276" w:lineRule="auto"/>
        <w:rPr>
          <w:rFonts w:ascii="Hiragino Maru Gothic ProN W4" w:eastAsia="Hiragino Maru Gothic ProN W4" w:hAnsi="Hiragino Maru Gothic ProN W4"/>
        </w:rPr>
      </w:pPr>
    </w:p>
    <w:p w14:paraId="3EEE6A34"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（秘密の保持）</w:t>
      </w:r>
    </w:p>
    <w:p w14:paraId="5B6D169E"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第12条　事業者及びその従業者は、サービスの提供に際して知り得た甲及びその家族に関する情報を、正当な理由なく第三者に漏らしません。この契約の終了後も同様とします。</w:t>
      </w:r>
    </w:p>
    <w:p w14:paraId="0309A16A" w14:textId="77777777" w:rsidR="004A08D7" w:rsidRPr="009B4A08" w:rsidRDefault="004A08D7">
      <w:pPr>
        <w:spacing w:line="276" w:lineRule="auto"/>
        <w:rPr>
          <w:rFonts w:ascii="Hiragino Maru Gothic ProN W4" w:eastAsia="Hiragino Maru Gothic ProN W4" w:hAnsi="Hiragino Maru Gothic ProN W4"/>
        </w:rPr>
      </w:pPr>
    </w:p>
    <w:p w14:paraId="23821635"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（記録の保存）</w:t>
      </w:r>
    </w:p>
    <w:p w14:paraId="509AB9A9"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lastRenderedPageBreak/>
        <w:t>第13条　事業者は、サービスの提供に関する記録を、契約終了の日から５年間保存します。</w:t>
      </w:r>
    </w:p>
    <w:p w14:paraId="5AD16109"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２　甲は、事業者の営業時間内に事業所において、甲に関する前項の記録を閲覧することができます。また、実費を負担した上で複写物の交付を受けることができます。</w:t>
      </w:r>
    </w:p>
    <w:p w14:paraId="2D846B8A" w14:textId="77777777" w:rsidR="004A08D7" w:rsidRPr="009B4A08" w:rsidRDefault="004A08D7">
      <w:pPr>
        <w:spacing w:line="276" w:lineRule="auto"/>
        <w:rPr>
          <w:rFonts w:ascii="Hiragino Maru Gothic ProN W4" w:eastAsia="Hiragino Maru Gothic ProN W4" w:hAnsi="Hiragino Maru Gothic ProN W4"/>
        </w:rPr>
      </w:pPr>
    </w:p>
    <w:p w14:paraId="4C1E5BBB"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（身分証携行義務）</w:t>
      </w:r>
    </w:p>
    <w:p w14:paraId="43B20387"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第１５条　従業者は、常に身分証を携行し、初回訪問時及び甲又は甲の家族から提示を求められたときは、いつでも身分証を提示します。</w:t>
      </w:r>
    </w:p>
    <w:p w14:paraId="1F3E2FC8"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（連携）</w:t>
      </w:r>
    </w:p>
    <w:p w14:paraId="2FBBC80D"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第１６条　事業者は、居宅介護の提供に当たっては、他の指定居宅介護事業者その他保健医療サービス又は福祉サービスを提供する者との密接な連携に努めます。</w:t>
      </w:r>
    </w:p>
    <w:p w14:paraId="51F65DA2"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２　事業者は、居宅介護の提供の終了に際しては、甲又はその家族に対して適切な援助を行うとともに、他のサービス提供者との連携に努めます。</w:t>
      </w:r>
    </w:p>
    <w:p w14:paraId="7372F18E"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b/>
          <w:bCs/>
          <w:sz w:val="21"/>
          <w:szCs w:val="21"/>
        </w:rPr>
        <w:t>（協議事項）</w:t>
      </w:r>
    </w:p>
    <w:p w14:paraId="1BA9CF65"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第14条　この契約に定めのない事項又はこの契約の条項の解釈に疑義が生じた場合は、甲と事業者が誠意をもって協議し、解決するものとします。</w:t>
      </w:r>
    </w:p>
    <w:p w14:paraId="5C862471" w14:textId="77777777" w:rsidR="004A08D7" w:rsidRPr="009B4A08" w:rsidRDefault="004A08D7">
      <w:pPr>
        <w:spacing w:line="276" w:lineRule="auto"/>
        <w:rPr>
          <w:rFonts w:ascii="Hiragino Maru Gothic ProN W4" w:eastAsia="Hiragino Maru Gothic ProN W4" w:hAnsi="Hiragino Maru Gothic ProN W4"/>
        </w:rPr>
      </w:pPr>
    </w:p>
    <w:p w14:paraId="2130D938" w14:textId="77777777" w:rsidR="004A08D7" w:rsidRPr="009B4A08" w:rsidRDefault="004A08D7">
      <w:pPr>
        <w:spacing w:line="276" w:lineRule="auto"/>
        <w:rPr>
          <w:rFonts w:ascii="Hiragino Maru Gothic ProN W4" w:eastAsia="Hiragino Maru Gothic ProN W4" w:hAnsi="Hiragino Maru Gothic ProN W4"/>
        </w:rPr>
      </w:pPr>
    </w:p>
    <w:p w14:paraId="6A0A0ED6"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上記の契約を証するため、本書を２通作成し、甲及び事業者が各１通を保有するものとします。</w:t>
      </w:r>
    </w:p>
    <w:p w14:paraId="1EE80B40" w14:textId="77777777" w:rsidR="004A08D7" w:rsidRPr="009B4A08" w:rsidRDefault="004A08D7">
      <w:pPr>
        <w:spacing w:line="276" w:lineRule="auto"/>
        <w:rPr>
          <w:rFonts w:ascii="Hiragino Maru Gothic ProN W4" w:eastAsia="Hiragino Maru Gothic ProN W4" w:hAnsi="Hiragino Maru Gothic ProN W4"/>
        </w:rPr>
      </w:pPr>
    </w:p>
    <w:p w14:paraId="4704521E"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令和　　年　　月　　日</w:t>
      </w:r>
    </w:p>
    <w:p w14:paraId="0BCF27C3" w14:textId="77777777" w:rsidR="004A08D7" w:rsidRPr="009B4A08" w:rsidRDefault="004A08D7">
      <w:pPr>
        <w:spacing w:line="276" w:lineRule="auto"/>
        <w:rPr>
          <w:rFonts w:ascii="Hiragino Maru Gothic ProN W4" w:eastAsia="Hiragino Maru Gothic ProN W4" w:hAnsi="Hiragino Maru Gothic ProN W4"/>
        </w:rPr>
      </w:pPr>
    </w:p>
    <w:p w14:paraId="253515AB" w14:textId="77777777" w:rsidR="004A08D7" w:rsidRPr="009B4A08" w:rsidRDefault="004A08D7">
      <w:pPr>
        <w:spacing w:line="276" w:lineRule="auto"/>
        <w:rPr>
          <w:rFonts w:ascii="Hiragino Maru Gothic ProN W4" w:eastAsia="Hiragino Maru Gothic ProN W4" w:hAnsi="Hiragino Maru Gothic ProN W4"/>
        </w:rPr>
      </w:pPr>
    </w:p>
    <w:p w14:paraId="008D12F2"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利用者（甲）</w:t>
      </w:r>
    </w:p>
    <w:p w14:paraId="3F1C8EE1"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住所</w:t>
      </w:r>
    </w:p>
    <w:p w14:paraId="45A213B9"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氏名　　　　　　　　　　　　　　　　　　　　印</w:t>
      </w:r>
    </w:p>
    <w:p w14:paraId="75DB782B" w14:textId="77777777" w:rsidR="004A08D7" w:rsidRPr="009B4A08" w:rsidRDefault="004A08D7">
      <w:pPr>
        <w:spacing w:line="276" w:lineRule="auto"/>
        <w:rPr>
          <w:rFonts w:ascii="Hiragino Maru Gothic ProN W4" w:eastAsia="Hiragino Maru Gothic ProN W4" w:hAnsi="Hiragino Maru Gothic ProN W4"/>
        </w:rPr>
      </w:pPr>
    </w:p>
    <w:p w14:paraId="7F9E1343"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代理人</w:t>
      </w:r>
    </w:p>
    <w:p w14:paraId="6E55E51A"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住所</w:t>
      </w:r>
    </w:p>
    <w:p w14:paraId="704308B5"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氏名　　　　　　　　　　　　　　　　　　　　印</w:t>
      </w:r>
    </w:p>
    <w:p w14:paraId="56B2081B"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利用者との続柄（　　　　　　　）</w:t>
      </w:r>
    </w:p>
    <w:p w14:paraId="06EDD37F" w14:textId="77777777" w:rsidR="004A08D7" w:rsidRPr="009B4A08" w:rsidRDefault="004A08D7">
      <w:pPr>
        <w:spacing w:line="276" w:lineRule="auto"/>
        <w:rPr>
          <w:rFonts w:ascii="Hiragino Maru Gothic ProN W4" w:eastAsia="Hiragino Maru Gothic ProN W4" w:hAnsi="Hiragino Maru Gothic ProN W4"/>
        </w:rPr>
      </w:pPr>
    </w:p>
    <w:p w14:paraId="6CD760E3" w14:textId="77777777" w:rsidR="004A08D7" w:rsidRPr="009B4A08" w:rsidRDefault="004A08D7">
      <w:pPr>
        <w:spacing w:line="276" w:lineRule="auto"/>
        <w:rPr>
          <w:rFonts w:ascii="Hiragino Maru Gothic ProN W4" w:eastAsia="Hiragino Maru Gothic ProN W4" w:hAnsi="Hiragino Maru Gothic ProN W4"/>
        </w:rPr>
      </w:pPr>
    </w:p>
    <w:p w14:paraId="1DACD5AF"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事業者</w:t>
      </w:r>
    </w:p>
    <w:p w14:paraId="0A8E5FBD"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株式会社WRAP Design Inc.</w:t>
      </w:r>
    </w:p>
    <w:p w14:paraId="12FB7BE0"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w:t>
      </w:r>
      <w:proofErr w:type="gramStart"/>
      <w:r w:rsidRPr="009B4A08">
        <w:rPr>
          <w:rFonts w:ascii="Hiragino Maru Gothic ProN W4" w:eastAsia="Hiragino Maru Gothic ProN W4" w:hAnsi="Hiragino Maru Gothic ProN W4" w:cs="MS Mincho"/>
          <w:sz w:val="21"/>
          <w:szCs w:val="21"/>
        </w:rPr>
        <w:t>あろは</w:t>
      </w:r>
      <w:proofErr w:type="gramEnd"/>
      <w:r w:rsidRPr="009B4A08">
        <w:rPr>
          <w:rFonts w:ascii="Hiragino Maru Gothic ProN W4" w:eastAsia="Hiragino Maru Gothic ProN W4" w:hAnsi="Hiragino Maru Gothic ProN W4" w:cs="MS Mincho"/>
          <w:sz w:val="21"/>
          <w:szCs w:val="21"/>
        </w:rPr>
        <w:t>訪問介護ステーション</w:t>
      </w:r>
    </w:p>
    <w:p w14:paraId="54CC0C47"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東京都北区豊島五丁目5番5号107</w:t>
      </w:r>
    </w:p>
    <w:p w14:paraId="32FFD9B5" w14:textId="77777777" w:rsidR="004A08D7" w:rsidRPr="009B4A08" w:rsidRDefault="00000000">
      <w:pPr>
        <w:spacing w:after="60" w:line="276" w:lineRule="auto"/>
        <w:rPr>
          <w:rFonts w:ascii="Hiragino Maru Gothic ProN W4" w:eastAsia="Hiragino Maru Gothic ProN W4" w:hAnsi="Hiragino Maru Gothic ProN W4"/>
        </w:rPr>
      </w:pPr>
      <w:r w:rsidRPr="009B4A08">
        <w:rPr>
          <w:rFonts w:ascii="Hiragino Maru Gothic ProN W4" w:eastAsia="Hiragino Maru Gothic ProN W4" w:hAnsi="Hiragino Maru Gothic ProN W4" w:cs="MS Mincho"/>
          <w:sz w:val="21"/>
          <w:szCs w:val="21"/>
        </w:rPr>
        <w:t xml:space="preserve">　代表者　鈴木 杏梨　　　　　　　　　　　　　印</w:t>
      </w:r>
    </w:p>
    <w:sectPr w:rsidR="004A08D7" w:rsidRPr="009B4A08">
      <w:pgSz w:w="11906" w:h="16838"/>
      <w:pgMar w:top="1440" w:right="1440" w:bottom="12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iragino Maru Gothic ProN W4">
    <w:panose1 w:val="020F0400000000000000"/>
    <w:charset w:val="80"/>
    <w:family w:val="swiss"/>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roman"/>
    <w:notTrueType/>
    <w:pitch w:val="default"/>
  </w:font>
  <w:font w:name="Aptos Display">
    <w:panose1 w:val="020B0004020202020204"/>
    <w:charset w:val="00"/>
    <w:family w:val="roman"/>
    <w:notTrueType/>
    <w:pitch w:val="default"/>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141846"/>
    <w:multiLevelType w:val="hybridMultilevel"/>
    <w:tmpl w:val="F8326042"/>
    <w:lvl w:ilvl="0" w:tplc="1C36CB7E">
      <w:start w:val="1"/>
      <w:numFmt w:val="bullet"/>
      <w:lvlText w:val="●"/>
      <w:lvlJc w:val="left"/>
      <w:pPr>
        <w:ind w:left="720" w:hanging="360"/>
      </w:pPr>
    </w:lvl>
    <w:lvl w:ilvl="1" w:tplc="2F146F8A">
      <w:start w:val="1"/>
      <w:numFmt w:val="bullet"/>
      <w:lvlText w:val="○"/>
      <w:lvlJc w:val="left"/>
      <w:pPr>
        <w:ind w:left="1440" w:hanging="360"/>
      </w:pPr>
    </w:lvl>
    <w:lvl w:ilvl="2" w:tplc="96B4F658">
      <w:start w:val="1"/>
      <w:numFmt w:val="bullet"/>
      <w:lvlText w:val="■"/>
      <w:lvlJc w:val="left"/>
      <w:pPr>
        <w:ind w:left="2160" w:hanging="360"/>
      </w:pPr>
    </w:lvl>
    <w:lvl w:ilvl="3" w:tplc="157C7F54">
      <w:start w:val="1"/>
      <w:numFmt w:val="bullet"/>
      <w:lvlText w:val="●"/>
      <w:lvlJc w:val="left"/>
      <w:pPr>
        <w:ind w:left="2880" w:hanging="360"/>
      </w:pPr>
    </w:lvl>
    <w:lvl w:ilvl="4" w:tplc="42D07C18">
      <w:start w:val="1"/>
      <w:numFmt w:val="bullet"/>
      <w:lvlText w:val="○"/>
      <w:lvlJc w:val="left"/>
      <w:pPr>
        <w:ind w:left="3600" w:hanging="360"/>
      </w:pPr>
    </w:lvl>
    <w:lvl w:ilvl="5" w:tplc="4502B004">
      <w:start w:val="1"/>
      <w:numFmt w:val="bullet"/>
      <w:lvlText w:val="■"/>
      <w:lvlJc w:val="left"/>
      <w:pPr>
        <w:ind w:left="4320" w:hanging="360"/>
      </w:pPr>
    </w:lvl>
    <w:lvl w:ilvl="6" w:tplc="3C3E92F4">
      <w:start w:val="1"/>
      <w:numFmt w:val="bullet"/>
      <w:lvlText w:val="●"/>
      <w:lvlJc w:val="left"/>
      <w:pPr>
        <w:ind w:left="5040" w:hanging="360"/>
      </w:pPr>
    </w:lvl>
    <w:lvl w:ilvl="7" w:tplc="32368BB0">
      <w:start w:val="1"/>
      <w:numFmt w:val="bullet"/>
      <w:lvlText w:val="●"/>
      <w:lvlJc w:val="left"/>
      <w:pPr>
        <w:ind w:left="5760" w:hanging="360"/>
      </w:pPr>
    </w:lvl>
    <w:lvl w:ilvl="8" w:tplc="89B8F50C">
      <w:start w:val="1"/>
      <w:numFmt w:val="bullet"/>
      <w:lvlText w:val="●"/>
      <w:lvlJc w:val="left"/>
      <w:pPr>
        <w:ind w:left="6480" w:hanging="360"/>
      </w:pPr>
    </w:lvl>
  </w:abstractNum>
  <w:num w:numId="1" w16cid:durableId="48165629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8D7"/>
    <w:rsid w:val="00016E8A"/>
    <w:rsid w:val="004A08D7"/>
    <w:rsid w:val="009B4A08"/>
  </w:rsids>
  <m:mathPr>
    <m:mathFont m:val="Cambria Math"/>
    <m:brkBin m:val="before"/>
    <m:brkBinSub m:val="--"/>
    <m:smallFrac m:val="0"/>
    <m:dispDef/>
    <m:lMargin m:val="0"/>
    <m:rMargin m:val="0"/>
    <m:defJc m:val="centerGroup"/>
    <m:wrapIndent m:val="1440"/>
    <m:intLim m:val="subSup"/>
    <m:naryLim m:val="undOvr"/>
  </m:mathPr>
  <w:themeFontLang w:val="en-JP"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BE1A94C"/>
  <w15:docId w15:val="{D4D58E93-592D-A643-B8DE-167FA716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JP"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363</Words>
  <Characters>2070</Characters>
  <Application>Microsoft Office Word</Application>
  <DocSecurity>0</DocSecurity>
  <Lines>17</Lines>
  <Paragraphs>4</Paragraphs>
  <ScaleCrop>false</ScaleCrop>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Yoshifumi Suzuki</cp:lastModifiedBy>
  <cp:revision>2</cp:revision>
  <cp:lastPrinted>2026-10-11T21:48:00Z</cp:lastPrinted>
  <dcterms:created xsi:type="dcterms:W3CDTF">2026-08-28T03:28:00Z</dcterms:created>
  <dcterms:modified xsi:type="dcterms:W3CDTF">2026-10-11T21:51:00Z</dcterms:modified>
</cp:coreProperties>
</file>