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39DDC4" w14:textId="1DC5861B" w:rsidR="001D42E5" w:rsidRPr="00E75F71" w:rsidRDefault="00E75F71" w:rsidP="00E75F71">
      <w:pPr>
        <w:spacing w:after="100" w:line="276" w:lineRule="auto"/>
        <w:rPr>
          <w:rFonts w:ascii="Hiragino Maru Gothic ProN W4" w:eastAsia="Hiragino Maru Gothic ProN W4" w:hAnsi="Hiragino Maru Gothic ProN W4"/>
        </w:rPr>
      </w:pPr>
      <w:r>
        <w:rPr>
          <w:rFonts w:ascii="Hiragino Maru Gothic ProN W4" w:eastAsia="Hiragino Maru Gothic ProN W4" w:hAnsi="Hiragino Maru Gothic ProN W4" w:cs="MS Mincho"/>
          <w:b/>
          <w:bCs/>
          <w:sz w:val="28"/>
          <w:szCs w:val="28"/>
          <w:lang w:val="en-US"/>
        </w:rPr>
        <w:t xml:space="preserve">                                   </w:t>
      </w:r>
      <w:r w:rsidR="00000000" w:rsidRPr="00E75F71">
        <w:rPr>
          <w:rFonts w:ascii="Hiragino Maru Gothic ProN W4" w:eastAsia="Hiragino Maru Gothic ProN W4" w:hAnsi="Hiragino Maru Gothic ProN W4" w:cs="MS Mincho"/>
          <w:b/>
          <w:bCs/>
          <w:sz w:val="28"/>
          <w:szCs w:val="28"/>
        </w:rPr>
        <w:t>重要事項説明書</w:t>
      </w:r>
    </w:p>
    <w:p w14:paraId="04FD9095" w14:textId="77777777" w:rsidR="001D42E5" w:rsidRPr="00E75F71" w:rsidRDefault="00000000">
      <w:pPr>
        <w:spacing w:after="200" w:line="276" w:lineRule="auto"/>
        <w:jc w:val="center"/>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4"/>
          <w:szCs w:val="24"/>
        </w:rPr>
        <w:t>（指定訪問介護・介護予防訪問介護相当サービス）</w:t>
      </w:r>
    </w:p>
    <w:p w14:paraId="0EA05895" w14:textId="77777777" w:rsidR="001D42E5" w:rsidRDefault="001D42E5">
      <w:pPr>
        <w:spacing w:line="276" w:lineRule="auto"/>
      </w:pPr>
    </w:p>
    <w:p w14:paraId="3873054D" w14:textId="19A64AE1"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当事業所のサービスをご利用いただくにあたり、介護保険法に基づき、当事業所のサービスについて、以下の重要事項をご説明いたします。</w:t>
      </w:r>
    </w:p>
    <w:p w14:paraId="2F9F2527" w14:textId="77777777" w:rsidR="001D42E5" w:rsidRPr="00E75F71" w:rsidRDefault="001D42E5">
      <w:pPr>
        <w:spacing w:line="276" w:lineRule="auto"/>
        <w:rPr>
          <w:rFonts w:ascii="Hiragino Maru Gothic ProN W4" w:eastAsia="Hiragino Maru Gothic ProN W4" w:hAnsi="Hiragino Maru Gothic ProN W4"/>
        </w:rPr>
      </w:pPr>
    </w:p>
    <w:p w14:paraId="07611C44"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t>１．事業所の概要</w:t>
      </w:r>
    </w:p>
    <w:p w14:paraId="3386210A"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 xml:space="preserve">（１）事業所の名称　　</w:t>
      </w:r>
      <w:proofErr w:type="gramStart"/>
      <w:r w:rsidRPr="00E75F71">
        <w:rPr>
          <w:rFonts w:ascii="Hiragino Maru Gothic ProN W4" w:eastAsia="Hiragino Maru Gothic ProN W4" w:hAnsi="Hiragino Maru Gothic ProN W4" w:cs="MS Mincho"/>
          <w:sz w:val="21"/>
          <w:szCs w:val="21"/>
        </w:rPr>
        <w:t>あろは</w:t>
      </w:r>
      <w:proofErr w:type="gramEnd"/>
      <w:r w:rsidRPr="00E75F71">
        <w:rPr>
          <w:rFonts w:ascii="Hiragino Maru Gothic ProN W4" w:eastAsia="Hiragino Maru Gothic ProN W4" w:hAnsi="Hiragino Maru Gothic ProN W4" w:cs="MS Mincho"/>
          <w:sz w:val="21"/>
          <w:szCs w:val="21"/>
        </w:rPr>
        <w:t>訪問介護ステーション</w:t>
      </w:r>
    </w:p>
    <w:p w14:paraId="3BAE4949"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（２）事業所の所在地　東京都北区豊島五丁目5番5号107</w:t>
      </w:r>
    </w:p>
    <w:p w14:paraId="283E4864"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（３）電話番号　　　　03-6369-9396</w:t>
      </w:r>
    </w:p>
    <w:p w14:paraId="786BFA1E"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（４）管理者　　　　　林 照吉</w:t>
      </w:r>
    </w:p>
    <w:p w14:paraId="61675046"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（５）事業者の名称　　株式会社WRAP Design Inc.</w:t>
      </w:r>
    </w:p>
    <w:p w14:paraId="537F858A"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（６）事業者の所在地　東京都港区北青山一丁目３番３号三橋ビル３階</w:t>
      </w:r>
    </w:p>
    <w:p w14:paraId="5E32DF7D"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（７）代表者　　　　　鈴木 杏梨</w:t>
      </w:r>
    </w:p>
    <w:p w14:paraId="60B4AEE0" w14:textId="77777777" w:rsidR="001D42E5" w:rsidRPr="00E75F71" w:rsidRDefault="001D42E5">
      <w:pPr>
        <w:spacing w:line="276" w:lineRule="auto"/>
        <w:rPr>
          <w:rFonts w:ascii="Hiragino Maru Gothic ProN W4" w:eastAsia="Hiragino Maru Gothic ProN W4" w:hAnsi="Hiragino Maru Gothic ProN W4"/>
        </w:rPr>
      </w:pPr>
    </w:p>
    <w:p w14:paraId="0EA5B9DE"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t>２．運営の目的及び方針</w:t>
      </w:r>
    </w:p>
    <w:p w14:paraId="06D8421C"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利用者の意思及び人格を尊重して、常に利用者の立場に立ったサービスの提供に努めます。利用者の心身の特性を踏まえて、その有する能力に応じ自立した日常生活を営むことができるよう支援いたします。</w:t>
      </w:r>
    </w:p>
    <w:p w14:paraId="316CD216" w14:textId="77777777" w:rsidR="001D42E5" w:rsidRPr="00E75F71" w:rsidRDefault="001D42E5">
      <w:pPr>
        <w:spacing w:line="276" w:lineRule="auto"/>
        <w:rPr>
          <w:rFonts w:ascii="Hiragino Maru Gothic ProN W4" w:eastAsia="Hiragino Maru Gothic ProN W4" w:hAnsi="Hiragino Maru Gothic ProN W4"/>
        </w:rPr>
      </w:pPr>
    </w:p>
    <w:p w14:paraId="36C46C63"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t>３．従業者の体制</w:t>
      </w:r>
    </w:p>
    <w:p w14:paraId="287ED600"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管理者　　　　　　　　１名</w:t>
      </w:r>
    </w:p>
    <w:p w14:paraId="24E49525"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サービス提供責任者　　１名以上（常勤職員１名以上）</w:t>
      </w:r>
    </w:p>
    <w:p w14:paraId="703A696E" w14:textId="77777777" w:rsidR="001D42E5" w:rsidRPr="00E75F71" w:rsidRDefault="001D42E5">
      <w:pPr>
        <w:spacing w:line="276" w:lineRule="auto"/>
        <w:rPr>
          <w:rFonts w:ascii="Hiragino Maru Gothic ProN W4" w:eastAsia="Hiragino Maru Gothic ProN W4" w:hAnsi="Hiragino Maru Gothic ProN W4"/>
        </w:rPr>
      </w:pPr>
    </w:p>
    <w:p w14:paraId="0BEB9B9F"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t>４．営業日時</w:t>
      </w:r>
    </w:p>
    <w:p w14:paraId="68BDE393"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（１）営業日　　　　　　月曜日から金曜日（土曜日、日曜日、祝日及び年末年始（12月29日から1月4日まで）は休日。ただし、利用者の状況により対応する場合があります。）</w:t>
      </w:r>
    </w:p>
    <w:p w14:paraId="57D05CD0"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（２）営業時間　　　　　午前９時00分から午後６時00分</w:t>
      </w:r>
    </w:p>
    <w:p w14:paraId="6F856C4E"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（３）サービス提供時間　24時間365日</w:t>
      </w:r>
    </w:p>
    <w:p w14:paraId="6C98D6E2" w14:textId="77777777" w:rsidR="001D42E5" w:rsidRPr="00E75F71" w:rsidRDefault="001D42E5">
      <w:pPr>
        <w:spacing w:line="276" w:lineRule="auto"/>
        <w:rPr>
          <w:rFonts w:ascii="Hiragino Maru Gothic ProN W4" w:eastAsia="Hiragino Maru Gothic ProN W4" w:hAnsi="Hiragino Maru Gothic ProN W4"/>
        </w:rPr>
      </w:pPr>
    </w:p>
    <w:p w14:paraId="3E788155"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t>５．サービスの内容</w:t>
      </w:r>
    </w:p>
    <w:p w14:paraId="30065CA4"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（１）身体介護：食事介助、排泄介助、入浴（清拭）介助、</w:t>
      </w:r>
      <w:proofErr w:type="gramStart"/>
      <w:r w:rsidRPr="00E75F71">
        <w:rPr>
          <w:rFonts w:ascii="Hiragino Maru Gothic ProN W4" w:eastAsia="Hiragino Maru Gothic ProN W4" w:hAnsi="Hiragino Maru Gothic ProN W4" w:cs="MS Mincho"/>
          <w:sz w:val="21"/>
          <w:szCs w:val="21"/>
        </w:rPr>
        <w:t>着替</w:t>
      </w:r>
      <w:proofErr w:type="gramEnd"/>
      <w:r w:rsidRPr="00E75F71">
        <w:rPr>
          <w:rFonts w:ascii="Hiragino Maru Gothic ProN W4" w:eastAsia="Hiragino Maru Gothic ProN W4" w:hAnsi="Hiragino Maru Gothic ProN W4" w:cs="MS Mincho"/>
          <w:sz w:val="21"/>
          <w:szCs w:val="21"/>
        </w:rPr>
        <w:t>介助、体位交換、通院介助、見守り的援助</w:t>
      </w:r>
    </w:p>
    <w:p w14:paraId="7F1CD358"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（２）生活援助：食事の支度、洗濯、掃除、買い物、薬の受取り</w:t>
      </w:r>
    </w:p>
    <w:p w14:paraId="0FE4DA06" w14:textId="77777777" w:rsidR="001D42E5" w:rsidRPr="00E75F71" w:rsidRDefault="001D42E5">
      <w:pPr>
        <w:spacing w:line="276" w:lineRule="auto"/>
        <w:rPr>
          <w:rFonts w:ascii="Hiragino Maru Gothic ProN W4" w:eastAsia="Hiragino Maru Gothic ProN W4" w:hAnsi="Hiragino Maru Gothic ProN W4"/>
        </w:rPr>
      </w:pPr>
    </w:p>
    <w:p w14:paraId="598CBFD1"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t>６．利用料</w:t>
      </w:r>
    </w:p>
    <w:p w14:paraId="07A79224"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法定代理受領サービスの場合は、介護保険の給付対象となるサービス費用のうち、利用者負担割合（１割・２割又は３割）に応じた額をお支払いいただきます。</w:t>
      </w:r>
    </w:p>
    <w:p w14:paraId="429E210E"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詳細は別紙「料金表」をご参照ください。</w:t>
      </w:r>
    </w:p>
    <w:p w14:paraId="4766F5D8" w14:textId="77777777" w:rsidR="001D42E5" w:rsidRPr="00E75F71" w:rsidRDefault="001D42E5">
      <w:pPr>
        <w:spacing w:line="276" w:lineRule="auto"/>
        <w:rPr>
          <w:rFonts w:ascii="Hiragino Maru Gothic ProN W4" w:eastAsia="Hiragino Maru Gothic ProN W4" w:hAnsi="Hiragino Maru Gothic ProN W4"/>
        </w:rPr>
      </w:pPr>
    </w:p>
    <w:p w14:paraId="53F23E8D"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t>７．通常の事業の実施地域</w:t>
      </w:r>
    </w:p>
    <w:p w14:paraId="0F569452"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東京都北区及び東京都板橋区</w:t>
      </w:r>
    </w:p>
    <w:p w14:paraId="0784D340"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上記の地域を越えてサービスを行う場合には、交通費の実費をいただきます。（自動車を使用した場合は、通常の実施地域を越えて１キロメートルにつき30円）</w:t>
      </w:r>
    </w:p>
    <w:p w14:paraId="0DA90057" w14:textId="77777777" w:rsidR="001D42E5" w:rsidRPr="00E75F71" w:rsidRDefault="001D42E5">
      <w:pPr>
        <w:spacing w:line="276" w:lineRule="auto"/>
        <w:rPr>
          <w:rFonts w:ascii="Hiragino Maru Gothic ProN W4" w:eastAsia="Hiragino Maru Gothic ProN W4" w:hAnsi="Hiragino Maru Gothic ProN W4"/>
        </w:rPr>
      </w:pPr>
    </w:p>
    <w:p w14:paraId="277EC507"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t>８．緊急時の対応</w:t>
      </w:r>
    </w:p>
    <w:p w14:paraId="45595298"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サービス提供中に利用者の病状に急変が生じた場合その他緊急の事態が生じた場合は、速やかに主治医に連絡する等の必要な措置を講じます。</w:t>
      </w:r>
    </w:p>
    <w:p w14:paraId="0EC25BC7" w14:textId="77777777" w:rsidR="001D42E5" w:rsidRPr="00E75F71" w:rsidRDefault="001D42E5">
      <w:pPr>
        <w:spacing w:line="276" w:lineRule="auto"/>
        <w:rPr>
          <w:rFonts w:ascii="Hiragino Maru Gothic ProN W4" w:eastAsia="Hiragino Maru Gothic ProN W4" w:hAnsi="Hiragino Maru Gothic ProN W4"/>
        </w:rPr>
      </w:pPr>
    </w:p>
    <w:p w14:paraId="51478A81"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t>９．事故発生時の対応</w:t>
      </w:r>
    </w:p>
    <w:p w14:paraId="40994CF5"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サービス提供に際し事故が発生した場合は、速やかに区市町村・ご家族等に連絡し、必要な措置を講じます。利用者に賠償すべき事故が発生した場合は、損害賠償を速やかに行います。</w:t>
      </w:r>
    </w:p>
    <w:p w14:paraId="542A2187" w14:textId="77777777" w:rsidR="001D42E5" w:rsidRPr="00E75F71" w:rsidRDefault="001D42E5">
      <w:pPr>
        <w:spacing w:line="276" w:lineRule="auto"/>
        <w:rPr>
          <w:rFonts w:ascii="Hiragino Maru Gothic ProN W4" w:eastAsia="Hiragino Maru Gothic ProN W4" w:hAnsi="Hiragino Maru Gothic ProN W4"/>
        </w:rPr>
      </w:pPr>
    </w:p>
    <w:p w14:paraId="6F551FAB"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t>10．苦情の受付</w:t>
      </w:r>
    </w:p>
    <w:p w14:paraId="2FACC4FB"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サービスに関する苦情やご相談は、下記窓口でお受けいたします。</w:t>
      </w:r>
    </w:p>
    <w:p w14:paraId="120D8D5B"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（１）当事業所の窓口</w:t>
      </w:r>
    </w:p>
    <w:p w14:paraId="2CF48A11"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 xml:space="preserve">　　　担当者：林 照吉</w:t>
      </w:r>
    </w:p>
    <w:p w14:paraId="3C6175E2"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 xml:space="preserve">　　　電　話：03-6369-9396</w:t>
      </w:r>
    </w:p>
    <w:p w14:paraId="01F4326D"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 xml:space="preserve">　　　受付時間：午前９時00分から午後６時00分（営業日）</w:t>
      </w:r>
    </w:p>
    <w:p w14:paraId="103F327A"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（２）北区の窓口</w:t>
      </w:r>
    </w:p>
    <w:p w14:paraId="6380329C"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 xml:space="preserve">　　　北区高齢福祉課 TEL 03-3908-1158</w:t>
      </w:r>
    </w:p>
    <w:p w14:paraId="482275AB"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（３）板橋区の窓口</w:t>
      </w:r>
    </w:p>
    <w:p w14:paraId="6D0909A5"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 xml:space="preserve">　　　板橋区介護保険課 TEL 03-3579-2357</w:t>
      </w:r>
    </w:p>
    <w:p w14:paraId="0EC3E7B2"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（４）東京都国民健康保険団体連合会</w:t>
      </w:r>
    </w:p>
    <w:p w14:paraId="0C9C48BF"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 xml:space="preserve">　　　東京都国民健康保険団体連合会 TEL 03-6238-0011</w:t>
      </w:r>
    </w:p>
    <w:p w14:paraId="629F79E3" w14:textId="77777777" w:rsidR="001D42E5" w:rsidRPr="00E75F71" w:rsidRDefault="001D42E5">
      <w:pPr>
        <w:spacing w:line="276" w:lineRule="auto"/>
        <w:rPr>
          <w:rFonts w:ascii="Hiragino Maru Gothic ProN W4" w:eastAsia="Hiragino Maru Gothic ProN W4" w:hAnsi="Hiragino Maru Gothic ProN W4"/>
        </w:rPr>
      </w:pPr>
    </w:p>
    <w:p w14:paraId="1B13E3A4"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t>11．虐待の防止</w:t>
      </w:r>
    </w:p>
    <w:p w14:paraId="6510CCD0"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当事業所は、利用者の人権の擁護・虐待の防止等のため、虐待防止委員会の設置、従業者への研修の実施、虐待防止に関する担当者の配置等の必要な措置を講じます。</w:t>
      </w:r>
    </w:p>
    <w:p w14:paraId="508E3748" w14:textId="77777777" w:rsidR="001D42E5" w:rsidRPr="00E75F71" w:rsidRDefault="001D42E5">
      <w:pPr>
        <w:spacing w:line="276" w:lineRule="auto"/>
        <w:rPr>
          <w:rFonts w:ascii="Hiragino Maru Gothic ProN W4" w:eastAsia="Hiragino Maru Gothic ProN W4" w:hAnsi="Hiragino Maru Gothic ProN W4"/>
        </w:rPr>
      </w:pPr>
    </w:p>
    <w:p w14:paraId="7AEB9853"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t>12．身体拘束等の禁止</w:t>
      </w:r>
    </w:p>
    <w:p w14:paraId="3B3F99D2"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当事業所は、利用者の生命又は身体を保護するため緊急やむを得ない場合を除き、身体拘束その他利用者の行動を制限する行為を行いません。</w:t>
      </w:r>
    </w:p>
    <w:p w14:paraId="11FCD5E6" w14:textId="77777777" w:rsidR="001D42E5" w:rsidRDefault="001D42E5">
      <w:pPr>
        <w:spacing w:line="276" w:lineRule="auto"/>
        <w:rPr>
          <w:rFonts w:ascii="Hiragino Maru Gothic ProN W4" w:eastAsia="Hiragino Maru Gothic ProN W4" w:hAnsi="Hiragino Maru Gothic ProN W4"/>
        </w:rPr>
      </w:pPr>
    </w:p>
    <w:p w14:paraId="3E73043A" w14:textId="77777777" w:rsidR="00E75F71" w:rsidRPr="00E75F71" w:rsidRDefault="00E75F71">
      <w:pPr>
        <w:spacing w:line="276" w:lineRule="auto"/>
        <w:rPr>
          <w:rFonts w:ascii="Hiragino Maru Gothic ProN W4" w:eastAsia="Hiragino Maru Gothic ProN W4" w:hAnsi="Hiragino Maru Gothic ProN W4"/>
        </w:rPr>
      </w:pPr>
    </w:p>
    <w:p w14:paraId="2BA68C68"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t>13．秘密の保持</w:t>
      </w:r>
    </w:p>
    <w:p w14:paraId="28E9C8C6" w14:textId="42111BE2" w:rsidR="001D42E5" w:rsidRPr="00E75F71" w:rsidRDefault="00000000" w:rsidP="00E75F71">
      <w:pPr>
        <w:spacing w:after="60" w:line="276" w:lineRule="auto"/>
        <w:rPr>
          <w:rFonts w:ascii="Hiragino Maru Gothic ProN W4" w:eastAsia="Hiragino Maru Gothic ProN W4" w:hAnsi="Hiragino Maru Gothic ProN W4" w:cs="MS Mincho" w:hint="eastAsia"/>
          <w:sz w:val="21"/>
          <w:szCs w:val="21"/>
          <w:lang w:val="en-US"/>
        </w:rPr>
      </w:pPr>
      <w:r w:rsidRPr="00E75F71">
        <w:rPr>
          <w:rFonts w:ascii="Hiragino Maru Gothic ProN W4" w:eastAsia="Hiragino Maru Gothic ProN W4" w:hAnsi="Hiragino Maru Gothic ProN W4" w:cs="MS Mincho"/>
          <w:sz w:val="21"/>
          <w:szCs w:val="21"/>
        </w:rPr>
        <w:t>従業者は、業務上知り得た利用者又はそのご家族の秘密を、正当な理由なく第三者に漏らしません。従業者でなくなった後も同様とします</w:t>
      </w:r>
      <w:r w:rsidR="00E75F71">
        <w:rPr>
          <w:rFonts w:ascii="Hiragino Maru Gothic ProN W4" w:eastAsia="Hiragino Maru Gothic ProN W4" w:hAnsi="Hiragino Maru Gothic ProN W4" w:cs="MS Mincho" w:hint="eastAsia"/>
          <w:sz w:val="21"/>
          <w:szCs w:val="21"/>
          <w:lang w:val="en-US"/>
        </w:rPr>
        <w:t>。</w:t>
      </w:r>
    </w:p>
    <w:p w14:paraId="639DE2D1" w14:textId="77777777" w:rsidR="00E75F71" w:rsidRPr="00E75F71" w:rsidRDefault="00E75F71" w:rsidP="00E75F71">
      <w:pPr>
        <w:spacing w:after="60" w:line="276" w:lineRule="auto"/>
        <w:rPr>
          <w:rFonts w:ascii="Hiragino Maru Gothic ProN W4" w:eastAsia="Hiragino Maru Gothic ProN W4" w:hAnsi="Hiragino Maru Gothic ProN W4"/>
          <w:lang w:val="en-US"/>
        </w:rPr>
      </w:pPr>
    </w:p>
    <w:p w14:paraId="2BC80E13"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lastRenderedPageBreak/>
        <w:t>14．感染症の予防及びまん延防止</w:t>
      </w:r>
    </w:p>
    <w:p w14:paraId="34D0C6F2"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当事業所は、感染症及び食中毒の予防及びまん延の防止のため、対策を検討する委員会の定期的な開催、指針の整備、従業者への研修及び訓練の定期的な実施等の必要な措置を講じます。</w:t>
      </w:r>
    </w:p>
    <w:p w14:paraId="486CF5CD" w14:textId="77777777" w:rsidR="001D42E5" w:rsidRPr="00E75F71" w:rsidRDefault="001D42E5">
      <w:pPr>
        <w:spacing w:line="276" w:lineRule="auto"/>
        <w:rPr>
          <w:rFonts w:ascii="Hiragino Maru Gothic ProN W4" w:eastAsia="Hiragino Maru Gothic ProN W4" w:hAnsi="Hiragino Maru Gothic ProN W4"/>
        </w:rPr>
      </w:pPr>
    </w:p>
    <w:p w14:paraId="171E82AE"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t>15．業務継続計画</w:t>
      </w:r>
    </w:p>
    <w:p w14:paraId="08881273"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当事業所は、感染症や非常災害の発生時において、利用者に対するサービスの提供を継続的に実施するため、業務継続計画を策定し、必要な研修及び訓練を定期的に実施します。</w:t>
      </w:r>
    </w:p>
    <w:p w14:paraId="673872F5" w14:textId="77777777" w:rsidR="001D42E5" w:rsidRPr="00E75F71" w:rsidRDefault="001D42E5">
      <w:pPr>
        <w:spacing w:line="276" w:lineRule="auto"/>
        <w:rPr>
          <w:rFonts w:ascii="Hiragino Maru Gothic ProN W4" w:eastAsia="Hiragino Maru Gothic ProN W4" w:hAnsi="Hiragino Maru Gothic ProN W4"/>
        </w:rPr>
      </w:pPr>
    </w:p>
    <w:p w14:paraId="7B9F0F25"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t>16．個人情報の保護</w:t>
      </w:r>
    </w:p>
    <w:p w14:paraId="2014FF18"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当事業所は、利用者の個人情報について「個人情報の保護に関する法律」及び厚生労働省のガイドラインを遵守し、適切な取扱いに努めます。サービス担当者会議等において利用者又はそのご家族の個人情報を用いる場合は、あらかじめ文書により同意を得ます。</w:t>
      </w:r>
    </w:p>
    <w:p w14:paraId="608B10E9" w14:textId="77777777" w:rsidR="001D42E5" w:rsidRPr="00E75F71" w:rsidRDefault="001D42E5">
      <w:pPr>
        <w:spacing w:line="276" w:lineRule="auto"/>
        <w:rPr>
          <w:rFonts w:ascii="Hiragino Maru Gothic ProN W4" w:eastAsia="Hiragino Maru Gothic ProN W4" w:hAnsi="Hiragino Maru Gothic ProN W4"/>
        </w:rPr>
      </w:pPr>
    </w:p>
    <w:p w14:paraId="5214A8A3"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t>17．第三者評価の実施状況</w:t>
      </w:r>
    </w:p>
    <w:p w14:paraId="7D9667ED"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当事業所における第三者評価は、現在実施しておりません。</w:t>
      </w:r>
    </w:p>
    <w:p w14:paraId="0E1DF2D3" w14:textId="77777777" w:rsidR="001D42E5" w:rsidRPr="00E75F71" w:rsidRDefault="001D42E5">
      <w:pPr>
        <w:spacing w:line="276" w:lineRule="auto"/>
        <w:rPr>
          <w:rFonts w:ascii="Hiragino Maru Gothic ProN W4" w:eastAsia="Hiragino Maru Gothic ProN W4" w:hAnsi="Hiragino Maru Gothic ProN W4"/>
        </w:rPr>
      </w:pPr>
    </w:p>
    <w:p w14:paraId="2DF948B8"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t>18．電磁的方法による書面交付</w:t>
      </w:r>
    </w:p>
    <w:p w14:paraId="4F6779EF"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当事業所は、利用者又はそのご家族の承諾を得た場合は、書面に代えて電磁的方法（電子メール等）により重要事項説明書その他の書面を交付することができます。</w:t>
      </w:r>
    </w:p>
    <w:p w14:paraId="4FBD9D6A" w14:textId="77777777" w:rsidR="001D42E5" w:rsidRPr="00E75F71" w:rsidRDefault="001D42E5">
      <w:pPr>
        <w:spacing w:line="276" w:lineRule="auto"/>
        <w:rPr>
          <w:rFonts w:ascii="Hiragino Maru Gothic ProN W4" w:eastAsia="Hiragino Maru Gothic ProN W4" w:hAnsi="Hiragino Maru Gothic ProN W4"/>
        </w:rPr>
      </w:pPr>
    </w:p>
    <w:p w14:paraId="384CD24F"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t>19．WEBサイトによる情報公表</w:t>
      </w:r>
    </w:p>
    <w:p w14:paraId="762D02A1"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当事業所は、介護サービス情報の公表制度に基づき、事業所の運営に関する情報をインターネット上で公表しています。</w:t>
      </w:r>
    </w:p>
    <w:p w14:paraId="37CAC3D7" w14:textId="77777777" w:rsidR="001D42E5" w:rsidRPr="00E75F71" w:rsidRDefault="001D42E5">
      <w:pPr>
        <w:spacing w:line="276" w:lineRule="auto"/>
        <w:rPr>
          <w:rFonts w:ascii="Hiragino Maru Gothic ProN W4" w:eastAsia="Hiragino Maru Gothic ProN W4" w:hAnsi="Hiragino Maru Gothic ProN W4"/>
        </w:rPr>
      </w:pPr>
    </w:p>
    <w:p w14:paraId="78C7D190"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b/>
          <w:bCs/>
          <w:sz w:val="21"/>
          <w:szCs w:val="21"/>
        </w:rPr>
        <w:t>20．その他</w:t>
      </w:r>
    </w:p>
    <w:p w14:paraId="24BF85F0"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（１）記録の保存期間：契約終了の日から２年間</w:t>
      </w:r>
    </w:p>
    <w:p w14:paraId="62820F25"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（２）サービス提供に際し、利用者に関する情報（既往歴、服薬情報等）をお聞きすることがあります。</w:t>
      </w:r>
    </w:p>
    <w:p w14:paraId="328BD8CE"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（３）この説明書の内容は、法令の改正等により変更となることがあります。</w:t>
      </w:r>
    </w:p>
    <w:p w14:paraId="3A0932EC" w14:textId="77777777" w:rsidR="001D42E5" w:rsidRPr="00E75F71" w:rsidRDefault="001D42E5">
      <w:pPr>
        <w:spacing w:line="276" w:lineRule="auto"/>
        <w:rPr>
          <w:rFonts w:ascii="Hiragino Maru Gothic ProN W4" w:eastAsia="Hiragino Maru Gothic ProN W4" w:hAnsi="Hiragino Maru Gothic ProN W4"/>
        </w:rPr>
      </w:pPr>
    </w:p>
    <w:p w14:paraId="4E4EE66D" w14:textId="77777777" w:rsidR="001D42E5" w:rsidRPr="00E75F71" w:rsidRDefault="00000000">
      <w:pPr>
        <w:spacing w:after="20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上記の重要事項について説明を受け、同意しました。</w:t>
      </w:r>
    </w:p>
    <w:p w14:paraId="2AFA723C" w14:textId="77777777" w:rsidR="00E75F71" w:rsidRDefault="00E75F71">
      <w:pPr>
        <w:spacing w:after="60" w:line="276" w:lineRule="auto"/>
        <w:rPr>
          <w:rFonts w:ascii="Hiragino Maru Gothic ProN W4" w:eastAsia="Hiragino Maru Gothic ProN W4" w:hAnsi="Hiragino Maru Gothic ProN W4" w:cs="MS Mincho"/>
          <w:sz w:val="21"/>
          <w:szCs w:val="21"/>
        </w:rPr>
      </w:pPr>
    </w:p>
    <w:p w14:paraId="1F63E402" w14:textId="75D5ED38"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令和　　年　　月　　日</w:t>
      </w:r>
    </w:p>
    <w:p w14:paraId="640A7EC4" w14:textId="77777777" w:rsidR="00E75F71" w:rsidRDefault="00E75F71">
      <w:pPr>
        <w:spacing w:after="60" w:line="276" w:lineRule="auto"/>
        <w:rPr>
          <w:rFonts w:ascii="Hiragino Maru Gothic ProN W4" w:eastAsia="Hiragino Maru Gothic ProN W4" w:hAnsi="Hiragino Maru Gothic ProN W4" w:cs="MS Mincho"/>
          <w:sz w:val="21"/>
          <w:szCs w:val="21"/>
        </w:rPr>
      </w:pPr>
    </w:p>
    <w:p w14:paraId="6094DDC6" w14:textId="42EEF3C4"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利用者　住所</w:t>
      </w:r>
    </w:p>
    <w:p w14:paraId="4A0CD24A"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 xml:space="preserve">　　　　氏名　　　　　　　　　　　　　　　　　　　　印</w:t>
      </w:r>
    </w:p>
    <w:p w14:paraId="68EC4728" w14:textId="77777777" w:rsidR="001D42E5" w:rsidRPr="00E75F71" w:rsidRDefault="001D42E5">
      <w:pPr>
        <w:spacing w:line="276" w:lineRule="auto"/>
        <w:rPr>
          <w:rFonts w:ascii="Hiragino Maru Gothic ProN W4" w:eastAsia="Hiragino Maru Gothic ProN W4" w:hAnsi="Hiragino Maru Gothic ProN W4"/>
        </w:rPr>
      </w:pPr>
    </w:p>
    <w:p w14:paraId="4B72C769" w14:textId="01AE19DF"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代理人　住所</w:t>
      </w:r>
    </w:p>
    <w:p w14:paraId="0D58E6FB"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 xml:space="preserve">　　　　氏名　　　　　　　　　　　　　　　　　　　　印</w:t>
      </w:r>
    </w:p>
    <w:p w14:paraId="26A1EAE0" w14:textId="15623E8F" w:rsidR="001D42E5" w:rsidRPr="00E75F71" w:rsidRDefault="00E75F71">
      <w:pPr>
        <w:spacing w:after="60" w:line="276" w:lineRule="auto"/>
        <w:rPr>
          <w:rFonts w:ascii="Hiragino Maru Gothic ProN W4" w:eastAsia="Hiragino Maru Gothic ProN W4" w:hAnsi="Hiragino Maru Gothic ProN W4"/>
        </w:rPr>
      </w:pPr>
      <w:r>
        <w:rPr>
          <w:rFonts w:ascii="Hiragino Maru Gothic ProN W4" w:eastAsia="Hiragino Maru Gothic ProN W4" w:hAnsi="Hiragino Maru Gothic ProN W4" w:cs="MS Mincho" w:hint="eastAsia"/>
          <w:sz w:val="21"/>
          <w:szCs w:val="21"/>
        </w:rPr>
        <w:t xml:space="preserve">　　　　</w:t>
      </w:r>
      <w:r w:rsidR="00000000" w:rsidRPr="00E75F71">
        <w:rPr>
          <w:rFonts w:ascii="Hiragino Maru Gothic ProN W4" w:eastAsia="Hiragino Maru Gothic ProN W4" w:hAnsi="Hiragino Maru Gothic ProN W4" w:cs="MS Mincho"/>
          <w:sz w:val="21"/>
          <w:szCs w:val="21"/>
        </w:rPr>
        <w:t>利用者との続柄（　　　　　　　）</w:t>
      </w:r>
    </w:p>
    <w:p w14:paraId="2CBC55FD" w14:textId="77777777" w:rsidR="001D42E5" w:rsidRPr="00E75F71" w:rsidRDefault="001D42E5">
      <w:pPr>
        <w:spacing w:line="276" w:lineRule="auto"/>
        <w:rPr>
          <w:rFonts w:ascii="Hiragino Maru Gothic ProN W4" w:eastAsia="Hiragino Maru Gothic ProN W4" w:hAnsi="Hiragino Maru Gothic ProN W4"/>
        </w:rPr>
      </w:pPr>
    </w:p>
    <w:p w14:paraId="182CADF4"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説明者</w:t>
      </w:r>
    </w:p>
    <w:p w14:paraId="051A36D2" w14:textId="536A005F" w:rsidR="001D42E5" w:rsidRPr="00E75F71" w:rsidRDefault="00E75F71">
      <w:pPr>
        <w:spacing w:after="60" w:line="276" w:lineRule="auto"/>
        <w:rPr>
          <w:rFonts w:ascii="Hiragino Maru Gothic ProN W4" w:eastAsia="Hiragino Maru Gothic ProN W4" w:hAnsi="Hiragino Maru Gothic ProN W4"/>
        </w:rPr>
      </w:pPr>
      <w:r>
        <w:rPr>
          <w:rFonts w:ascii="Hiragino Maru Gothic ProN W4" w:eastAsia="Hiragino Maru Gothic ProN W4" w:hAnsi="Hiragino Maru Gothic ProN W4" w:cs="MS Mincho" w:hint="eastAsia"/>
          <w:sz w:val="21"/>
          <w:szCs w:val="21"/>
        </w:rPr>
        <w:t xml:space="preserve">　</w:t>
      </w:r>
      <w:r w:rsidR="00000000" w:rsidRPr="00E75F71">
        <w:rPr>
          <w:rFonts w:ascii="Hiragino Maru Gothic ProN W4" w:eastAsia="Hiragino Maru Gothic ProN W4" w:hAnsi="Hiragino Maru Gothic ProN W4" w:cs="MS Mincho"/>
          <w:sz w:val="21"/>
          <w:szCs w:val="21"/>
        </w:rPr>
        <w:t xml:space="preserve">事業所名　</w:t>
      </w:r>
      <w:proofErr w:type="gramStart"/>
      <w:r w:rsidR="00000000" w:rsidRPr="00E75F71">
        <w:rPr>
          <w:rFonts w:ascii="Hiragino Maru Gothic ProN W4" w:eastAsia="Hiragino Maru Gothic ProN W4" w:hAnsi="Hiragino Maru Gothic ProN W4" w:cs="MS Mincho"/>
          <w:sz w:val="21"/>
          <w:szCs w:val="21"/>
        </w:rPr>
        <w:t>あろは</w:t>
      </w:r>
      <w:proofErr w:type="gramEnd"/>
      <w:r w:rsidR="00000000" w:rsidRPr="00E75F71">
        <w:rPr>
          <w:rFonts w:ascii="Hiragino Maru Gothic ProN W4" w:eastAsia="Hiragino Maru Gothic ProN W4" w:hAnsi="Hiragino Maru Gothic ProN W4" w:cs="MS Mincho"/>
          <w:sz w:val="21"/>
          <w:szCs w:val="21"/>
        </w:rPr>
        <w:t>訪問介護ステーション</w:t>
      </w:r>
    </w:p>
    <w:p w14:paraId="59B5CD36"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 xml:space="preserve">　所在地　　東京都北区豊島五丁目5番5号107</w:t>
      </w:r>
    </w:p>
    <w:p w14:paraId="2E8E6FED" w14:textId="77777777" w:rsidR="001D42E5" w:rsidRPr="00E75F71" w:rsidRDefault="00000000">
      <w:pPr>
        <w:spacing w:after="60" w:line="276" w:lineRule="auto"/>
        <w:rPr>
          <w:rFonts w:ascii="Hiragino Maru Gothic ProN W4" w:eastAsia="Hiragino Maru Gothic ProN W4" w:hAnsi="Hiragino Maru Gothic ProN W4"/>
        </w:rPr>
      </w:pPr>
      <w:r w:rsidRPr="00E75F71">
        <w:rPr>
          <w:rFonts w:ascii="Hiragino Maru Gothic ProN W4" w:eastAsia="Hiragino Maru Gothic ProN W4" w:hAnsi="Hiragino Maru Gothic ProN W4" w:cs="MS Mincho"/>
          <w:sz w:val="21"/>
          <w:szCs w:val="21"/>
        </w:rPr>
        <w:t xml:space="preserve">　説明者氏名　　　　　　　　　　　　　　　　　　　　印</w:t>
      </w:r>
    </w:p>
    <w:sectPr w:rsidR="001D42E5" w:rsidRPr="00E75F71">
      <w:pgSz w:w="11906" w:h="16838"/>
      <w:pgMar w:top="1440" w:right="1440" w:bottom="12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iragino Maru Gothic ProN W4">
    <w:panose1 w:val="020F0400000000000000"/>
    <w:charset w:val="80"/>
    <w:family w:val="swiss"/>
    <w:pitch w:val="variable"/>
    <w:sig w:usb0="E00002FF" w:usb1="7AC7FFFF" w:usb2="00000012" w:usb3="00000000" w:csb0="0002000D" w:csb1="00000000"/>
  </w:font>
  <w:font w:name="Yu Gothic Light">
    <w:altName w:val="游ゴシック Light"/>
    <w:panose1 w:val="020B0300000000000000"/>
    <w:charset w:val="80"/>
    <w:family w:val="roman"/>
    <w:notTrueType/>
    <w:pitch w:val="default"/>
  </w:font>
  <w:font w:name="Aptos Display">
    <w:panose1 w:val="020B0004020202020204"/>
    <w:charset w:val="00"/>
    <w:family w:val="roman"/>
    <w:notTrueType/>
    <w:pitch w:val="default"/>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F4E0303"/>
    <w:multiLevelType w:val="hybridMultilevel"/>
    <w:tmpl w:val="644C3430"/>
    <w:lvl w:ilvl="0" w:tplc="78A6E6BA">
      <w:start w:val="1"/>
      <w:numFmt w:val="bullet"/>
      <w:lvlText w:val="●"/>
      <w:lvlJc w:val="left"/>
      <w:pPr>
        <w:ind w:left="720" w:hanging="360"/>
      </w:pPr>
    </w:lvl>
    <w:lvl w:ilvl="1" w:tplc="EC760C62">
      <w:start w:val="1"/>
      <w:numFmt w:val="bullet"/>
      <w:lvlText w:val="○"/>
      <w:lvlJc w:val="left"/>
      <w:pPr>
        <w:ind w:left="1440" w:hanging="360"/>
      </w:pPr>
    </w:lvl>
    <w:lvl w:ilvl="2" w:tplc="5C6E6EC8">
      <w:start w:val="1"/>
      <w:numFmt w:val="bullet"/>
      <w:lvlText w:val="■"/>
      <w:lvlJc w:val="left"/>
      <w:pPr>
        <w:ind w:left="2160" w:hanging="360"/>
      </w:pPr>
    </w:lvl>
    <w:lvl w:ilvl="3" w:tplc="9176E332">
      <w:start w:val="1"/>
      <w:numFmt w:val="bullet"/>
      <w:lvlText w:val="●"/>
      <w:lvlJc w:val="left"/>
      <w:pPr>
        <w:ind w:left="2880" w:hanging="360"/>
      </w:pPr>
    </w:lvl>
    <w:lvl w:ilvl="4" w:tplc="8DFA26AA">
      <w:start w:val="1"/>
      <w:numFmt w:val="bullet"/>
      <w:lvlText w:val="○"/>
      <w:lvlJc w:val="left"/>
      <w:pPr>
        <w:ind w:left="3600" w:hanging="360"/>
      </w:pPr>
    </w:lvl>
    <w:lvl w:ilvl="5" w:tplc="C730F6D0">
      <w:start w:val="1"/>
      <w:numFmt w:val="bullet"/>
      <w:lvlText w:val="■"/>
      <w:lvlJc w:val="left"/>
      <w:pPr>
        <w:ind w:left="4320" w:hanging="360"/>
      </w:pPr>
    </w:lvl>
    <w:lvl w:ilvl="6" w:tplc="46ACBF2C">
      <w:start w:val="1"/>
      <w:numFmt w:val="bullet"/>
      <w:lvlText w:val="●"/>
      <w:lvlJc w:val="left"/>
      <w:pPr>
        <w:ind w:left="5040" w:hanging="360"/>
      </w:pPr>
    </w:lvl>
    <w:lvl w:ilvl="7" w:tplc="9D4ABBD0">
      <w:start w:val="1"/>
      <w:numFmt w:val="bullet"/>
      <w:lvlText w:val="●"/>
      <w:lvlJc w:val="left"/>
      <w:pPr>
        <w:ind w:left="5760" w:hanging="360"/>
      </w:pPr>
    </w:lvl>
    <w:lvl w:ilvl="8" w:tplc="BCFC8342">
      <w:start w:val="1"/>
      <w:numFmt w:val="bullet"/>
      <w:lvlText w:val="●"/>
      <w:lvlJc w:val="left"/>
      <w:pPr>
        <w:ind w:left="6480" w:hanging="360"/>
      </w:pPr>
    </w:lvl>
  </w:abstractNum>
  <w:num w:numId="1" w16cid:durableId="102971811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2E5"/>
    <w:rsid w:val="00016E8A"/>
    <w:rsid w:val="001D42E5"/>
    <w:rsid w:val="00E75F71"/>
  </w:rsids>
  <m:mathPr>
    <m:mathFont m:val="Cambria Math"/>
    <m:brkBin m:val="before"/>
    <m:brkBinSub m:val="--"/>
    <m:smallFrac m:val="0"/>
    <m:dispDef/>
    <m:lMargin m:val="0"/>
    <m:rMargin m:val="0"/>
    <m:defJc m:val="centerGroup"/>
    <m:wrapIndent m:val="1440"/>
    <m:intLim m:val="subSup"/>
    <m:naryLim m:val="undOvr"/>
  </m:mathPr>
  <w:themeFontLang w:val="en-JP"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1EE48F3"/>
  <w15:docId w15:val="{D4D58E93-592D-A643-B8DE-167FA716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MS Mincho" w:hAnsi="Times New Roman" w:cs="Times New Roman"/>
        <w:lang w:val="en-JP"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361</Words>
  <Characters>2059</Characters>
  <Application>Microsoft Office Word</Application>
  <DocSecurity>0</DocSecurity>
  <Lines>17</Lines>
  <Paragraphs>4</Paragraphs>
  <ScaleCrop>false</ScaleCrop>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Yoshifumi Suzuki</cp:lastModifiedBy>
  <cp:revision>2</cp:revision>
  <cp:lastPrinted>2026-10-11T21:39:00Z</cp:lastPrinted>
  <dcterms:created xsi:type="dcterms:W3CDTF">2026-08-28T03:28:00Z</dcterms:created>
  <dcterms:modified xsi:type="dcterms:W3CDTF">2026-10-11T21:40:00Z</dcterms:modified>
</cp:coreProperties>
</file>